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235C7277" w:rsidR="002D37A1" w:rsidRPr="004235F9" w:rsidRDefault="002D37A1" w:rsidP="009F0417">
      <w:pPr>
        <w:ind w:left="3544" w:hanging="3544"/>
        <w:rPr>
          <w:rFonts w:cs="Arial"/>
        </w:rPr>
      </w:pPr>
      <w:r w:rsidRPr="004235F9">
        <w:rPr>
          <w:b/>
        </w:rPr>
        <w:t>Transaction 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транзакції</w:t>
      </w:r>
      <w:proofErr w:type="spellEnd"/>
      <w:r w:rsidRPr="004235F9">
        <w:rPr>
          <w:b/>
        </w:rPr>
        <w:t>:</w:t>
      </w:r>
      <w:r w:rsidRPr="004235F9">
        <w:rPr>
          <w:b/>
        </w:rPr>
        <w:tab/>
      </w:r>
      <w:r w:rsidR="000A181F">
        <w:rPr>
          <w:rFonts w:cs="Arial"/>
        </w:rPr>
        <w:fldChar w:fldCharType="begin">
          <w:ffData>
            <w:name w:val="Text20"/>
            <w:enabled/>
            <w:calcOnExit w:val="0"/>
            <w:textInput>
              <w:default w:val="7000011498 "/>
            </w:textInput>
          </w:ffData>
        </w:fldChar>
      </w:r>
      <w:bookmarkStart w:id="0" w:name="Text20"/>
      <w:r w:rsidR="000A181F">
        <w:rPr>
          <w:rFonts w:cs="Arial"/>
        </w:rPr>
        <w:instrText xml:space="preserve"> FORMTEXT </w:instrText>
      </w:r>
      <w:r w:rsidR="000A181F">
        <w:rPr>
          <w:rFonts w:cs="Arial"/>
        </w:rPr>
      </w:r>
      <w:r w:rsidR="000A181F">
        <w:rPr>
          <w:rFonts w:cs="Arial"/>
        </w:rPr>
        <w:fldChar w:fldCharType="separate"/>
      </w:r>
      <w:r w:rsidR="000A181F">
        <w:rPr>
          <w:rFonts w:cs="Arial"/>
          <w:noProof/>
        </w:rPr>
        <w:t xml:space="preserve">7000011498 </w:t>
      </w:r>
      <w:r w:rsidR="000A181F">
        <w:rPr>
          <w:rFonts w:cs="Arial"/>
        </w:rPr>
        <w:fldChar w:fldCharType="end"/>
      </w:r>
      <w:bookmarkEnd w:id="0"/>
    </w:p>
    <w:p w14:paraId="67077CAD" w14:textId="232BD0B1"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проєкту</w:t>
      </w:r>
      <w:proofErr w:type="spellEnd"/>
      <w:r w:rsidRPr="004235F9">
        <w:rPr>
          <w:b/>
        </w:rPr>
        <w:t>:</w:t>
      </w:r>
      <w:r w:rsidRPr="004235F9">
        <w:rPr>
          <w:b/>
        </w:rPr>
        <w:tab/>
      </w:r>
      <w:r w:rsidR="000A181F">
        <w:rPr>
          <w:rFonts w:cs="Arial"/>
        </w:rPr>
        <w:fldChar w:fldCharType="begin">
          <w:ffData>
            <w:name w:val="Text1"/>
            <w:enabled/>
            <w:calcOnExit w:val="0"/>
            <w:textInput>
              <w:default w:val="G-012436-001"/>
            </w:textInput>
          </w:ffData>
        </w:fldChar>
      </w:r>
      <w:bookmarkStart w:id="1" w:name="Text1"/>
      <w:r w:rsidR="000A181F">
        <w:rPr>
          <w:rFonts w:cs="Arial"/>
        </w:rPr>
        <w:instrText xml:space="preserve"> FORMTEXT </w:instrText>
      </w:r>
      <w:r w:rsidR="000A181F">
        <w:rPr>
          <w:rFonts w:cs="Arial"/>
        </w:rPr>
      </w:r>
      <w:r w:rsidR="000A181F">
        <w:rPr>
          <w:rFonts w:cs="Arial"/>
        </w:rPr>
        <w:fldChar w:fldCharType="separate"/>
      </w:r>
      <w:r w:rsidR="000A181F">
        <w:rPr>
          <w:rFonts w:cs="Arial"/>
          <w:noProof/>
        </w:rPr>
        <w:t>G-012436-001</w:t>
      </w:r>
      <w:r w:rsidR="000A181F">
        <w:rPr>
          <w:rFonts w:cs="Arial"/>
        </w:rPr>
        <w:fldChar w:fldCharType="end"/>
      </w:r>
      <w:bookmarkEnd w:id="1"/>
    </w:p>
    <w:p w14:paraId="2546F95A" w14:textId="49B79589" w:rsidR="002D37A1" w:rsidRPr="004235F9" w:rsidRDefault="002D37A1" w:rsidP="009F0417">
      <w:pPr>
        <w:ind w:left="3544" w:hanging="3544"/>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000A181F">
        <w:rPr>
          <w:rFonts w:cs="Arial"/>
        </w:rPr>
        <w:fldChar w:fldCharType="begin">
          <w:ffData>
            <w:name w:val=""/>
            <w:enabled/>
            <w:calcOnExit w:val="0"/>
            <w:textInput>
              <w:default w:val="Gender-responsive approaches in mental health and psychosocial support (MHPSS) in Ukraine"/>
            </w:textInput>
          </w:ffData>
        </w:fldChar>
      </w:r>
      <w:r w:rsidR="000A181F">
        <w:rPr>
          <w:rFonts w:cs="Arial"/>
        </w:rPr>
        <w:instrText xml:space="preserve"> FORMTEXT </w:instrText>
      </w:r>
      <w:r w:rsidR="000A181F">
        <w:rPr>
          <w:rFonts w:cs="Arial"/>
        </w:rPr>
      </w:r>
      <w:r w:rsidR="000A181F">
        <w:rPr>
          <w:rFonts w:cs="Arial"/>
        </w:rPr>
        <w:fldChar w:fldCharType="separate"/>
      </w:r>
      <w:r w:rsidR="000A181F">
        <w:rPr>
          <w:rFonts w:cs="Arial"/>
          <w:noProof/>
        </w:rPr>
        <w:t>Gender-responsive approaches in mental health and psychosocial support (MHPSS) in Ukraine</w:t>
      </w:r>
      <w:r w:rsidR="000A181F">
        <w:rPr>
          <w:rFonts w:cs="Arial"/>
        </w:rPr>
        <w:fldChar w:fldCharType="end"/>
      </w:r>
    </w:p>
    <w:p w14:paraId="2ED8B8E1" w14:textId="3EB90CF2"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000A181F">
        <w:rPr>
          <w:rFonts w:cs="Arial"/>
        </w:rPr>
        <w:fldChar w:fldCharType="begin">
          <w:ffData>
            <w:name w:val="Text4"/>
            <w:enabled/>
            <w:calcOnExit w:val="0"/>
            <w:textInput>
              <w:default w:val="Ukraine"/>
            </w:textInput>
          </w:ffData>
        </w:fldChar>
      </w:r>
      <w:bookmarkStart w:id="2" w:name="Text4"/>
      <w:r w:rsidR="000A181F">
        <w:rPr>
          <w:rFonts w:cs="Arial"/>
        </w:rPr>
        <w:instrText xml:space="preserve"> FORMTEXT </w:instrText>
      </w:r>
      <w:r w:rsidR="000A181F">
        <w:rPr>
          <w:rFonts w:cs="Arial"/>
        </w:rPr>
      </w:r>
      <w:r w:rsidR="000A181F">
        <w:rPr>
          <w:rFonts w:cs="Arial"/>
        </w:rPr>
        <w:fldChar w:fldCharType="separate"/>
      </w:r>
      <w:r w:rsidR="000A181F">
        <w:rPr>
          <w:rFonts w:cs="Arial"/>
          <w:noProof/>
        </w:rPr>
        <w:t>Ukraine</w:t>
      </w:r>
      <w:r w:rsidR="000A181F">
        <w:rPr>
          <w:rFonts w:cs="Arial"/>
        </w:rPr>
        <w:fldChar w:fldCharType="end"/>
      </w:r>
      <w:bookmarkEnd w:id="2"/>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0BC594AB" w:rsidR="002D37A1" w:rsidRPr="00122EB0" w:rsidRDefault="00695985" w:rsidP="00122EB0">
      <w:pPr>
        <w:spacing w:before="0" w:after="480"/>
        <w:ind w:left="3544" w:hanging="3544"/>
        <w:rPr>
          <w:rFonts w:cs="Arial"/>
          <w:lang w:val="ru-RU"/>
        </w:rPr>
      </w:pPr>
      <w:r w:rsidRPr="009C66F2">
        <w:rPr>
          <w:b/>
          <w:lang w:val="en-US"/>
        </w:rPr>
        <w:t xml:space="preserve"> </w:t>
      </w:r>
      <w:r w:rsidRPr="00E619E9">
        <w:rPr>
          <w:b/>
          <w:i/>
          <w:iCs/>
          <w:color w:val="7F7F7F" w:themeColor="text1" w:themeTint="80"/>
          <w:sz w:val="18"/>
          <w:szCs w:val="18"/>
          <w:lang w:val="ru-RU"/>
        </w:rPr>
        <w:t>Роботи/послуги</w:t>
      </w:r>
      <w:r w:rsidR="006175D1" w:rsidRPr="00E619E9">
        <w:rPr>
          <w:b/>
          <w:i/>
          <w:iCs/>
          <w:color w:val="7F7F7F" w:themeColor="text1" w:themeTint="80"/>
          <w:sz w:val="18"/>
          <w:szCs w:val="18"/>
          <w:lang w:val="ru-RU"/>
        </w:rPr>
        <w:t>/</w:t>
      </w:r>
      <w:r w:rsidR="006175D1" w:rsidRPr="00E619E9">
        <w:rPr>
          <w:b/>
          <w:i/>
          <w:iCs/>
          <w:color w:val="7F7F7F" w:themeColor="text1" w:themeTint="80"/>
          <w:sz w:val="18"/>
          <w:szCs w:val="18"/>
          <w:lang w:val="uk-UA"/>
        </w:rPr>
        <w:t>матеріали та обладнання</w:t>
      </w:r>
      <w:r w:rsidRPr="00122EB0">
        <w:rPr>
          <w:b/>
          <w:i/>
          <w:iCs/>
          <w:color w:val="7F7F7F" w:themeColor="text1" w:themeTint="80"/>
          <w:sz w:val="18"/>
          <w:szCs w:val="18"/>
          <w:lang w:val="ru-RU"/>
        </w:rPr>
        <w:t>, що є предметом тендеру</w:t>
      </w:r>
      <w:r w:rsidR="002D37A1" w:rsidRPr="00122EB0">
        <w:rPr>
          <w:b/>
          <w:lang w:val="ru-RU"/>
        </w:rPr>
        <w:t>:</w:t>
      </w:r>
      <w:r w:rsidR="002D37A1" w:rsidRPr="00122EB0">
        <w:rPr>
          <w:lang w:val="ru-RU"/>
        </w:rPr>
        <w:tab/>
      </w:r>
      <w:r w:rsidR="002D37A1" w:rsidRPr="004235F9">
        <w:rPr>
          <w:rFonts w:cs="Arial"/>
        </w:rPr>
        <w:fldChar w:fldCharType="begin" w:fldLock="1">
          <w:ffData>
            <w:name w:val="Text4"/>
            <w:enabled/>
            <w:calcOnExit w:val="0"/>
            <w:textInput/>
          </w:ffData>
        </w:fldChar>
      </w:r>
      <w:r w:rsidR="002D37A1" w:rsidRPr="00122EB0">
        <w:rPr>
          <w:rFonts w:cs="Arial"/>
          <w:lang w:val="ru-RU"/>
        </w:rPr>
        <w:instrText xml:space="preserve"> </w:instrText>
      </w:r>
      <w:r w:rsidR="002D37A1" w:rsidRPr="004235F9">
        <w:rPr>
          <w:rFonts w:cs="Arial"/>
        </w:rPr>
        <w:instrText>FORMTEXT</w:instrText>
      </w:r>
      <w:r w:rsidR="002D37A1" w:rsidRPr="00122EB0">
        <w:rPr>
          <w:rFonts w:cs="Arial"/>
          <w:lang w:val="ru-RU"/>
        </w:rPr>
        <w:instrText xml:space="preserve"> </w:instrText>
      </w:r>
      <w:r w:rsidR="002D37A1" w:rsidRPr="004235F9">
        <w:rPr>
          <w:rFonts w:cs="Arial"/>
        </w:rPr>
      </w:r>
      <w:r w:rsidR="002D37A1" w:rsidRPr="004235F9">
        <w:rPr>
          <w:rFonts w:cs="Arial"/>
        </w:rPr>
        <w:fldChar w:fldCharType="separate"/>
      </w:r>
      <w:r w:rsidR="002D37A1" w:rsidRPr="004235F9">
        <w:t> </w:t>
      </w:r>
      <w:r w:rsidR="002D37A1" w:rsidRPr="004235F9">
        <w:t> </w:t>
      </w:r>
      <w:r w:rsidR="002D37A1" w:rsidRPr="004235F9">
        <w:t> </w:t>
      </w:r>
      <w:r w:rsidR="002D37A1" w:rsidRPr="004235F9">
        <w:t> </w:t>
      </w:r>
      <w:r w:rsidR="002D37A1" w:rsidRPr="004235F9">
        <w:t> </w:t>
      </w:r>
      <w:r w:rsidR="002D37A1" w:rsidRPr="004235F9">
        <w:rPr>
          <w:rFonts w:cs="Arial"/>
        </w:rPr>
        <w:fldChar w:fldCharType="end"/>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proofErr w:type="spellStart"/>
      <w:r w:rsidRPr="00695985">
        <w:rPr>
          <w:i/>
          <w:iCs/>
          <w:color w:val="7F7F7F" w:themeColor="text1" w:themeTint="80"/>
          <w:szCs w:val="18"/>
          <w:lang w:val="en-US"/>
        </w:rPr>
        <w:t>Декларація</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консорціуму</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кандидатів</w:t>
      </w:r>
      <w:proofErr w:type="spellEnd"/>
      <w:r w:rsidRPr="00695985">
        <w:rPr>
          <w:i/>
          <w:iCs/>
          <w:color w:val="7F7F7F" w:themeColor="text1" w:themeTint="80"/>
          <w:szCs w:val="18"/>
          <w:lang w:val="en-US"/>
        </w:rPr>
        <w:t>/</w:t>
      </w:r>
      <w:proofErr w:type="spellStart"/>
      <w:r w:rsidRPr="00695985">
        <w:rPr>
          <w:i/>
          <w:iCs/>
          <w:color w:val="7F7F7F" w:themeColor="text1" w:themeTint="80"/>
          <w:szCs w:val="18"/>
          <w:lang w:val="en-US"/>
        </w:rPr>
        <w:t>учасників</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торгів</w:t>
      </w:r>
      <w:proofErr w:type="spellEnd"/>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w:t>
      </w:r>
      <w:proofErr w:type="gramStart"/>
      <w:r w:rsidRPr="004235F9">
        <w:rPr>
          <w:sz w:val="20"/>
        </w:rPr>
        <w:t>project.</w:t>
      </w:r>
      <w:r w:rsidR="0017673F">
        <w:rPr>
          <w:sz w:val="20"/>
        </w:rPr>
        <w:t>/</w:t>
      </w:r>
      <w:proofErr w:type="gramEnd"/>
    </w:p>
    <w:p w14:paraId="31C8E1D9" w14:textId="77777777" w:rsidR="0017673F" w:rsidRDefault="0017673F" w:rsidP="002E3089">
      <w:pPr>
        <w:pStyle w:val="1Einrckung"/>
        <w:spacing w:after="0" w:line="240" w:lineRule="auto"/>
        <w:ind w:left="0"/>
        <w:rPr>
          <w:i/>
          <w:iCs/>
          <w:color w:val="7F7F7F" w:themeColor="text1" w:themeTint="80"/>
          <w:szCs w:val="18"/>
          <w:lang w:val="en-US"/>
        </w:rPr>
      </w:pPr>
      <w:proofErr w:type="spellStart"/>
      <w:r w:rsidRPr="0017673F">
        <w:rPr>
          <w:i/>
          <w:iCs/>
          <w:color w:val="7F7F7F" w:themeColor="text1" w:themeTint="80"/>
          <w:szCs w:val="18"/>
          <w:lang w:val="en-US"/>
        </w:rPr>
        <w:t>ухвалюємо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рішення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що</w:t>
      </w:r>
      <w:proofErr w:type="spellEnd"/>
      <w:r w:rsidRPr="0017673F">
        <w:rPr>
          <w:i/>
          <w:iCs/>
          <w:color w:val="7F7F7F" w:themeColor="text1" w:themeTint="80"/>
          <w:szCs w:val="18"/>
          <w:lang w:val="en-US"/>
        </w:rPr>
        <w:t xml:space="preserve"> у </w:t>
      </w:r>
      <w:proofErr w:type="spellStart"/>
      <w:r w:rsidRPr="0017673F">
        <w:rPr>
          <w:i/>
          <w:iCs/>
          <w:color w:val="7F7F7F" w:themeColor="text1" w:themeTint="80"/>
          <w:szCs w:val="18"/>
          <w:lang w:val="en-US"/>
        </w:rPr>
        <w:t>разі</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присудження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нам</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створимо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w:t>
      </w:r>
      <w:proofErr w:type="spellEnd"/>
      <w:r w:rsidRPr="0017673F">
        <w:rPr>
          <w:i/>
          <w:iCs/>
          <w:color w:val="7F7F7F" w:themeColor="text1" w:themeTint="80"/>
          <w:szCs w:val="18"/>
          <w:lang w:val="en-US"/>
        </w:rPr>
        <w:t xml:space="preserve"> і </w:t>
      </w:r>
      <w:proofErr w:type="spellStart"/>
      <w:r w:rsidRPr="0017673F">
        <w:rPr>
          <w:i/>
          <w:iCs/>
          <w:color w:val="7F7F7F" w:themeColor="text1" w:themeTint="80"/>
          <w:szCs w:val="18"/>
          <w:lang w:val="en-US"/>
        </w:rPr>
        <w:t>зобов’язуємося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залучити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весь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наш</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підприємницький</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потенціал</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для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досягнення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мети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та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цього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а </w:t>
      </w:r>
      <w:proofErr w:type="spellStart"/>
      <w:r w:rsidRPr="0017673F">
        <w:rPr>
          <w:i/>
          <w:iCs/>
          <w:color w:val="7F7F7F" w:themeColor="text1" w:themeTint="80"/>
          <w:szCs w:val="18"/>
          <w:lang w:val="en-US"/>
        </w:rPr>
        <w:t>також</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надавати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один</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одному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взаємну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підтримку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Члени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несуть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солідарну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відповідальність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проєкту</w:t>
      </w:r>
      <w:proofErr w:type="spellEnd"/>
      <w:r w:rsidRPr="0017673F">
        <w:rPr>
          <w:i/>
          <w:iCs/>
          <w:color w:val="7F7F7F" w:themeColor="text1" w:themeTint="80"/>
          <w:szCs w:val="18"/>
          <w:lang w:val="en-US"/>
        </w:rPr>
        <w:t>.</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proofErr w:type="spellStart"/>
      <w:r w:rsidR="00812B6B" w:rsidRPr="00812B6B">
        <w:rPr>
          <w:b/>
          <w:i/>
          <w:iCs/>
          <w:color w:val="7F7F7F" w:themeColor="text1" w:themeTint="80"/>
          <w:sz w:val="18"/>
          <w:szCs w:val="18"/>
        </w:rPr>
        <w:t>Поштова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адреса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консорціуму</w:t>
      </w:r>
      <w:proofErr w:type="spellEnd"/>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proofErr w:type="spellStart"/>
      <w:r w:rsidR="00BD7EF7" w:rsidRPr="00BD7EF7">
        <w:rPr>
          <w:b/>
          <w:i/>
          <w:iCs/>
          <w:color w:val="7F7F7F" w:themeColor="text1" w:themeTint="80"/>
          <w:sz w:val="18"/>
          <w:szCs w:val="18"/>
        </w:rPr>
        <w:t>Електронна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адреса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консорціум</w:t>
      </w:r>
      <w:proofErr w:type="spellEnd"/>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proofErr w:type="spellStart"/>
      <w:r w:rsidR="00BD7EF7" w:rsidRPr="00BD7EF7">
        <w:rPr>
          <w:i/>
          <w:iCs/>
          <w:color w:val="7F7F7F" w:themeColor="text1" w:themeTint="80"/>
          <w:szCs w:val="18"/>
          <w:lang w:val="en-US"/>
        </w:rPr>
        <w:t>Банківські</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реквізити</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консорціуму</w:t>
      </w:r>
      <w:proofErr w:type="spellEnd"/>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proofErr w:type="spellStart"/>
      <w:r w:rsidR="00BE5FA0" w:rsidRPr="00BE5FA0">
        <w:rPr>
          <w:b/>
          <w:i/>
          <w:iCs/>
          <w:color w:val="7F7F7F" w:themeColor="text1" w:themeTint="80"/>
          <w:sz w:val="18"/>
          <w:szCs w:val="18"/>
        </w:rPr>
        <w:t>Власник</w:t>
      </w:r>
      <w:proofErr w:type="spellEnd"/>
      <w:r w:rsidR="00BE5FA0" w:rsidRPr="00BE5FA0">
        <w:rPr>
          <w:b/>
          <w:i/>
          <w:iCs/>
          <w:color w:val="7F7F7F" w:themeColor="text1" w:themeTint="80"/>
          <w:sz w:val="18"/>
          <w:szCs w:val="18"/>
        </w:rPr>
        <w:t xml:space="preserve"> </w:t>
      </w:r>
      <w:proofErr w:type="spellStart"/>
      <w:r w:rsidR="00BE5FA0" w:rsidRPr="00BE5FA0">
        <w:rPr>
          <w:b/>
          <w:i/>
          <w:iCs/>
          <w:color w:val="7F7F7F" w:themeColor="text1" w:themeTint="80"/>
          <w:sz w:val="18"/>
          <w:szCs w:val="18"/>
        </w:rPr>
        <w:t>рахунку</w:t>
      </w:r>
      <w:proofErr w:type="spellEnd"/>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lastRenderedPageBreak/>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proofErr w:type="spellStart"/>
      <w:r w:rsidRPr="001E3CD3">
        <w:rPr>
          <w:i/>
          <w:iCs/>
          <w:color w:val="7F7F7F" w:themeColor="text1" w:themeTint="80"/>
          <w:szCs w:val="18"/>
          <w:lang w:val="en-US"/>
        </w:rPr>
        <w:t>Замовник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здійснює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всі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платежі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цим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договором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незалежно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чинних</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правил</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щодо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довіреностей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вищезазначений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рахунок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має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визнаватися</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таким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повністю</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звільняє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замовника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зобов’язань</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перед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консорціумом</w:t>
      </w:r>
      <w:proofErr w:type="spellEnd"/>
      <w:r w:rsidRPr="001E3CD3">
        <w:rPr>
          <w:i/>
          <w:iCs/>
          <w:color w:val="7F7F7F" w:themeColor="text1" w:themeTint="80"/>
          <w:szCs w:val="18"/>
          <w:lang w:val="en-US"/>
        </w:rPr>
        <w:t xml:space="preserve">.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w:t>
      </w:r>
      <w:r w:rsidRPr="004235F9">
        <w:rPr>
          <w:sz w:val="20"/>
        </w:rPr>
        <w:lastRenderedPageBreak/>
        <w:t xml:space="preserve">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 xml:space="preserve">У </w:t>
      </w:r>
      <w:proofErr w:type="spellStart"/>
      <w:r w:rsidRPr="00624E94">
        <w:rPr>
          <w:color w:val="7F7F7F" w:themeColor="text1" w:themeTint="80"/>
          <w:szCs w:val="18"/>
          <w:lang w:val="en-US"/>
        </w:rPr>
        <w:t>разі</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розпуску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або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якщо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один</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із</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його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членів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повідомить</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свій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вихід</w:t>
      </w:r>
      <w:proofErr w:type="spellEnd"/>
      <w:r w:rsidRPr="00624E94">
        <w:rPr>
          <w:color w:val="7F7F7F" w:themeColor="text1" w:themeTint="80"/>
          <w:szCs w:val="18"/>
          <w:lang w:val="en-US"/>
        </w:rPr>
        <w:t xml:space="preserve"> з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припинення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має</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право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розірвати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цей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контракт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відповідно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пункту</w:t>
      </w:r>
      <w:proofErr w:type="spellEnd"/>
      <w:r w:rsidRPr="00624E94">
        <w:rPr>
          <w:color w:val="7F7F7F" w:themeColor="text1" w:themeTint="80"/>
          <w:szCs w:val="18"/>
          <w:lang w:val="en-US"/>
        </w:rPr>
        <w:t xml:space="preserve"> 4.3 </w:t>
      </w:r>
      <w:proofErr w:type="spellStart"/>
      <w:r w:rsidRPr="00624E94">
        <w:rPr>
          <w:color w:val="7F7F7F" w:themeColor="text1" w:themeTint="80"/>
          <w:szCs w:val="18"/>
          <w:lang w:val="en-US"/>
        </w:rPr>
        <w:t>Загальних</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умов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договору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надання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послуг</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та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виконання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робіт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для</w:t>
      </w:r>
      <w:proofErr w:type="spellEnd"/>
      <w:r w:rsidRPr="00624E94">
        <w:rPr>
          <w:color w:val="7F7F7F" w:themeColor="text1" w:themeTint="80"/>
          <w:szCs w:val="18"/>
          <w:lang w:val="en-US"/>
        </w:rPr>
        <w:t xml:space="preserve"> Deutsche Gesellschaft für </w:t>
      </w:r>
      <w:proofErr w:type="spellStart"/>
      <w:r w:rsidRPr="00624E94">
        <w:rPr>
          <w:color w:val="7F7F7F" w:themeColor="text1" w:themeTint="80"/>
          <w:szCs w:val="18"/>
          <w:lang w:val="en-US"/>
        </w:rPr>
        <w:t>Internationale</w:t>
      </w:r>
      <w:proofErr w:type="spellEnd"/>
      <w:r w:rsidRPr="00624E94">
        <w:rPr>
          <w:color w:val="7F7F7F" w:themeColor="text1" w:themeTint="80"/>
          <w:szCs w:val="18"/>
          <w:lang w:val="en-US"/>
        </w:rPr>
        <w:t xml:space="preserv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0A181F"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0A181F"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37C90" w14:textId="77777777" w:rsidR="005C56AB" w:rsidRDefault="005C56AB" w:rsidP="00935DAD">
      <w:pPr>
        <w:spacing w:before="0" w:after="0"/>
      </w:pPr>
      <w:r>
        <w:separator/>
      </w:r>
    </w:p>
  </w:endnote>
  <w:endnote w:type="continuationSeparator" w:id="0">
    <w:p w14:paraId="2ABBEE64" w14:textId="77777777" w:rsidR="005C56AB" w:rsidRDefault="005C56AB"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BF564" w14:textId="77777777" w:rsidR="005C56AB" w:rsidRDefault="005C56AB" w:rsidP="00935DAD">
      <w:pPr>
        <w:spacing w:before="0" w:after="0"/>
      </w:pPr>
      <w:r>
        <w:separator/>
      </w:r>
    </w:p>
  </w:footnote>
  <w:footnote w:type="continuationSeparator" w:id="0">
    <w:p w14:paraId="38568DE3" w14:textId="77777777" w:rsidR="005C56AB" w:rsidRDefault="005C56AB"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0A181F"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0A181F"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181F"/>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5CE"/>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533E"/>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6AB"/>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66F2"/>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E7C"/>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912CB"/>
    <w:rsid w:val="001D3ACE"/>
    <w:rsid w:val="002F473C"/>
    <w:rsid w:val="003C1111"/>
    <w:rsid w:val="003D4D11"/>
    <w:rsid w:val="003E533E"/>
    <w:rsid w:val="00623A9D"/>
    <w:rsid w:val="006307B1"/>
    <w:rsid w:val="00670E31"/>
    <w:rsid w:val="006C3442"/>
    <w:rsid w:val="00A87E12"/>
    <w:rsid w:val="00C26B34"/>
    <w:rsid w:val="00C45E7C"/>
    <w:rsid w:val="00C81E6D"/>
    <w:rsid w:val="00C861C8"/>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2.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3.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4.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1240</Words>
  <Characters>7071</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Zhelevska, Olha GIZ UA</cp:lastModifiedBy>
  <cp:revision>23</cp:revision>
  <dcterms:created xsi:type="dcterms:W3CDTF">2025-12-19T14:19:00Z</dcterms:created>
  <dcterms:modified xsi:type="dcterms:W3CDTF">2026-05-26T08:20:00Z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